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9" w:rsidRPr="005F0933" w:rsidRDefault="002346A9" w:rsidP="002346A9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-476250</wp:posOffset>
            </wp:positionV>
            <wp:extent cx="1285875" cy="1285875"/>
            <wp:effectExtent l="19050" t="0" r="9525" b="0"/>
            <wp:wrapThrough wrapText="bothSides">
              <wp:wrapPolygon edited="0">
                <wp:start x="-320" y="0"/>
                <wp:lineTo x="-320" y="21120"/>
                <wp:lineTo x="21760" y="21120"/>
                <wp:lineTo x="21760" y="0"/>
                <wp:lineTo x="-320" y="0"/>
              </wp:wrapPolygon>
            </wp:wrapThrough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A9" w:rsidRPr="005F0933" w:rsidRDefault="002346A9" w:rsidP="002346A9">
      <w:pPr>
        <w:rPr>
          <w:rFonts w:ascii="TH SarabunIT๙" w:eastAsia="Angsana New" w:hAnsi="TH SarabunIT๙" w:cs="TH SarabunIT๙" w:hint="cs"/>
        </w:rPr>
      </w:pPr>
    </w:p>
    <w:p w:rsidR="002346A9" w:rsidRPr="005F0933" w:rsidRDefault="002346A9" w:rsidP="002346A9">
      <w:pPr>
        <w:ind w:left="2880" w:firstLine="720"/>
        <w:jc w:val="both"/>
        <w:rPr>
          <w:rFonts w:ascii="TH SarabunIT๙" w:hAnsi="TH SarabunIT๙" w:cs="TH SarabunIT๙" w:hint="cs"/>
        </w:rPr>
      </w:pPr>
    </w:p>
    <w:p w:rsidR="002346A9" w:rsidRPr="005F0933" w:rsidRDefault="002346A9" w:rsidP="002346A9">
      <w:pPr>
        <w:ind w:left="2880" w:firstLine="720"/>
        <w:jc w:val="both"/>
        <w:rPr>
          <w:rFonts w:ascii="TH SarabunIT๙" w:hAnsi="TH SarabunIT๙" w:cs="TH SarabunIT๙"/>
        </w:rPr>
      </w:pPr>
    </w:p>
    <w:p w:rsidR="002346A9" w:rsidRPr="005F0933" w:rsidRDefault="002346A9" w:rsidP="002346A9">
      <w:pPr>
        <w:ind w:left="2880" w:firstLine="720"/>
        <w:jc w:val="both"/>
        <w:rPr>
          <w:rFonts w:ascii="TH SarabunIT๙" w:hAnsi="TH SarabunIT๙" w:cs="TH SarabunIT๙" w:hint="cs"/>
        </w:rPr>
      </w:pPr>
    </w:p>
    <w:p w:rsidR="002346A9" w:rsidRPr="005F0933" w:rsidRDefault="002346A9" w:rsidP="002346A9">
      <w:pPr>
        <w:ind w:left="2880" w:firstLine="72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:rsidR="002346A9" w:rsidRPr="00C52F54" w:rsidRDefault="002346A9" w:rsidP="002346A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52F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ประกาศองค์การบริหารส่วนตำบลสระแก้ว</w:t>
      </w:r>
    </w:p>
    <w:p w:rsidR="002346A9" w:rsidRPr="00C52F54" w:rsidRDefault="002346A9" w:rsidP="002346A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52F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ประกาศใช้แผนการดำเนินงาน ประจำปีงบประมาณ ๒๕</w:t>
      </w:r>
      <w:r w:rsidRPr="00C52F54">
        <w:rPr>
          <w:rFonts w:ascii="TH SarabunIT๙" w:eastAsia="Angsana New" w:hAnsi="TH SarabunIT๙" w:cs="TH SarabunIT๙"/>
          <w:b/>
          <w:bCs/>
          <w:sz w:val="32"/>
          <w:szCs w:val="32"/>
        </w:rPr>
        <w:t>61</w:t>
      </w:r>
    </w:p>
    <w:p w:rsidR="002346A9" w:rsidRPr="00C52F54" w:rsidRDefault="002346A9" w:rsidP="002346A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C52F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2346A9" w:rsidRPr="00C52F54" w:rsidRDefault="002346A9" w:rsidP="002346A9">
      <w:pPr>
        <w:tabs>
          <w:tab w:val="left" w:pos="1418"/>
        </w:tabs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>อาศัย  ระเบียบกระทรวงมหาดไทย   ว่าด้วยการจัดทำแผนพัฒนาขององค์กรปกครองส่วนท้องถิ่น พ.ศ. ๒๕๔๘ หมวด ๕  ข้อ ๒๖ (๒) และ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27 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>ฉบับแก้ไขเพิ่มเติม พ.ศ.๒๕๕9  กำหนดให้องค์กรปกครองส่วนท้องถิ่นจัดทำแผนการดำเนินงาน  ซึ่งเป็นแผนที่แสดงรายละเอียด  โครงการ / กิจกรรม  ขององค์กรปกครองส่วนท้องถิ่น  และของหน่วยงานอื่นที่จะมาดำเนินการในพื้นที่ขององค์กรปกครองส่วนท้องถิ่น  ในปีงบประมาณ  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 xml:space="preserve">  ซึ่งมีผลตั้งแต่วันที่  ๑  ตุลาคม  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52F54">
        <w:rPr>
          <w:rFonts w:ascii="TH SarabunIT๙" w:eastAsia="Angsana New" w:hAnsi="TH SarabunIT๙" w:cs="TH SarabunIT๙"/>
          <w:sz w:val="32"/>
          <w:szCs w:val="32"/>
        </w:rPr>
        <w:t>–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 xml:space="preserve"> ๓๐  กันยายน  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  <w:r w:rsidRPr="00C52F54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>และแผนการดำเนินงานดังกล่าวให้จัดทำให้แล้วเสร็จภายใน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สามสิบวันนับแต่วันประกาศใช้งบประมาณรายจ่ายประจำปี งบประมาณรายจ่ายเพิ่มเติม 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 xml:space="preserve"> นั้น</w:t>
      </w:r>
    </w:p>
    <w:p w:rsidR="002346A9" w:rsidRPr="005162EF" w:rsidRDefault="002346A9" w:rsidP="002346A9">
      <w:pPr>
        <w:jc w:val="thaiDistribute"/>
        <w:rPr>
          <w:rFonts w:ascii="TH SarabunIT๙" w:eastAsia="Angsana New" w:hAnsi="TH SarabunIT๙" w:cs="TH SarabunIT๙" w:hint="cs"/>
          <w:sz w:val="16"/>
          <w:szCs w:val="16"/>
        </w:rPr>
      </w:pPr>
    </w:p>
    <w:p w:rsidR="002346A9" w:rsidRPr="00C52F54" w:rsidRDefault="002346A9" w:rsidP="002346A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>บัดนี้  องค์การบริหารส่วนตำบลสระแก้ว  ได้ดำเนินการจัดทำแผนการดำเนินการดังกล่าวเป็นที่เรียบร้อยแล้ว  จึงขอประกาศให้ประชาชนทราบโดยทั่วกัน</w:t>
      </w: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</w:p>
    <w:p w:rsidR="002346A9" w:rsidRPr="00C52F54" w:rsidRDefault="002346A9" w:rsidP="002346A9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 xml:space="preserve">  เดือน  ตุลาคม  พ.ศ. ๒๕60</w:t>
      </w: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47625</wp:posOffset>
            </wp:positionV>
            <wp:extent cx="112395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</w:rPr>
        <w:tab/>
        <w:t xml:space="preserve">    </w:t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>(ลงชื่อ)</w:t>
      </w:r>
      <w:r w:rsidRPr="00C52F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( นายวิโรจน์   พิมเสน )</w:t>
      </w: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52F5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นายกองค์การบริหารส่วนตำบลสระแก้ว</w:t>
      </w: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</w:p>
    <w:p w:rsidR="002346A9" w:rsidRPr="00C52F54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</w:p>
    <w:p w:rsidR="002346A9" w:rsidRPr="005F0933" w:rsidRDefault="002346A9" w:rsidP="002346A9">
      <w:pPr>
        <w:rPr>
          <w:rFonts w:ascii="TH SarabunIT๙" w:eastAsia="Angsana New" w:hAnsi="TH SarabunIT๙" w:cs="TH SarabunIT๙"/>
          <w:sz w:val="32"/>
          <w:szCs w:val="32"/>
        </w:rPr>
      </w:pPr>
    </w:p>
    <w:p w:rsidR="002346A9" w:rsidRPr="005F0933" w:rsidRDefault="002346A9" w:rsidP="002346A9">
      <w:pPr>
        <w:rPr>
          <w:rFonts w:ascii="TH SarabunIT๙" w:eastAsia="Angsana New" w:hAnsi="TH SarabunIT๙" w:cs="TH SarabunIT๙"/>
        </w:rPr>
      </w:pPr>
      <w:r w:rsidRPr="005F0933">
        <w:rPr>
          <w:rFonts w:ascii="TH SarabunIT๙" w:eastAsia="Angsana New" w:hAnsi="TH SarabunIT๙" w:cs="TH SarabunIT๙"/>
          <w:cs/>
        </w:rPr>
        <w:tab/>
      </w:r>
      <w:r w:rsidRPr="005F0933">
        <w:rPr>
          <w:rFonts w:ascii="TH SarabunIT๙" w:eastAsia="Angsana New" w:hAnsi="TH SarabunIT๙" w:cs="TH SarabunIT๙"/>
          <w:cs/>
        </w:rPr>
        <w:tab/>
      </w:r>
      <w:r w:rsidRPr="005F0933">
        <w:rPr>
          <w:rFonts w:ascii="TH SarabunIT๙" w:eastAsia="Angsana New" w:hAnsi="TH SarabunIT๙" w:cs="TH SarabunIT๙"/>
          <w:cs/>
        </w:rPr>
        <w:tab/>
      </w:r>
      <w:r w:rsidRPr="005F0933">
        <w:rPr>
          <w:rFonts w:ascii="TH SarabunIT๙" w:eastAsia="Angsana New" w:hAnsi="TH SarabunIT๙" w:cs="TH SarabunIT๙"/>
          <w:cs/>
        </w:rPr>
        <w:tab/>
      </w:r>
      <w:r w:rsidRPr="005F0933">
        <w:rPr>
          <w:rFonts w:ascii="TH SarabunIT๙" w:eastAsia="Angsana New" w:hAnsi="TH SarabunIT๙" w:cs="TH SarabunIT๙"/>
          <w:cs/>
        </w:rPr>
        <w:tab/>
      </w:r>
    </w:p>
    <w:p w:rsidR="002346A9" w:rsidRPr="005F0933" w:rsidRDefault="002346A9" w:rsidP="002346A9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844653" w:rsidRDefault="00844653"/>
    <w:sectPr w:rsidR="00844653" w:rsidSect="0084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346A9"/>
    <w:rsid w:val="00017299"/>
    <w:rsid w:val="002346A9"/>
    <w:rsid w:val="008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A9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2017-11-09T02:22:00Z</dcterms:created>
  <dcterms:modified xsi:type="dcterms:W3CDTF">2017-11-09T02:24:00Z</dcterms:modified>
</cp:coreProperties>
</file>